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赣南师范大学学生节假日离校外出登记表</w:t>
      </w:r>
    </w:p>
    <w:p>
      <w:pPr>
        <w:spacing w:line="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班级：                                    填表人：                                班主任签名：</w:t>
      </w:r>
    </w:p>
    <w:tbl>
      <w:tblPr>
        <w:tblStyle w:val="3"/>
        <w:tblW w:w="13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69"/>
        <w:gridCol w:w="1760"/>
        <w:gridCol w:w="2128"/>
        <w:gridCol w:w="1442"/>
        <w:gridCol w:w="1881"/>
        <w:gridCol w:w="1573"/>
        <w:gridCol w:w="177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离校时间段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（具体起止时间）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离校去向地址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（具体到乡镇村小组、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街道门牌号码）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  由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乘坐交通工具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（如火车，写上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时间和车次）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    式</w:t>
            </w:r>
          </w:p>
        </w:tc>
        <w:tc>
          <w:tcPr>
            <w:tcW w:w="17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家长及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57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B76D9"/>
    <w:rsid w:val="3D4B76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2018-11-01T01:17:00Z</dcterms:created>
  <dc:creator>风之友</dc:creator>
  <cp:lastModifiedBy>风之友</cp:lastModifiedBy>
  <dcterms:modified xsi:type="dcterms:W3CDTF">2018-11-01T01:18:30Z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